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avverkningsanmälan A 40355-2022 i Dals-Eds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