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17502-2024 i Dals-Eds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