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kandelabersvamp (CR), gräddporing (VU), knärot (VU, §8), dofttaggsvamp (NT), garnlav (NT), hornvaxskinn (NT), kådvaxskinn (NT), nordtagging (NT), orange taggsvamp (NT), vedtrappmossa (NT), blåmossa (S), grönpyrola (S), gullgröppa (S), kattfotslav (S), kornknutmossa (S), stor revmossa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