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som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knärot (VU, T, §8), kattfotslav (NT, T), tretåig hackspett (NT, T, §4), bronshjon (S, T),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