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som inkom 2025-06-09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6545053, E 318636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T, §4), barkticka (S, T), brandticka (S), jättesvampmal (S)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