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som inkom 2024-10-07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6521175, E 319479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