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som inkom 2024-10-23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6523427, E 314753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