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som inkom 2025-10-07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6565474, E 316332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