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22947-2026 i Dals-Eds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