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44363-2023 i Dals-Eds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