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Denna avverkningsanmälan inkom 2024-02-09 14:15:37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