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416-2023 i Dals-Ed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