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22922-2026 i Dals-Eds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