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6378-2022 i Dals-Eds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