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2185-2022 i Dals-Eds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