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65-2024 i Dals-Eds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