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0-2020 i Dals-E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