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52-2024 i Dals-Ed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