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Detta dokument behandlar höga naturvärden i avverkningsanmälan A 22139-2026 i Dals-Eds kommun som inkom 2026-05-11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7311" cy="5688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59731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6556611, E 325301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17 naturvårdsarter hittats: brunpudrad nållav (NT, T), dropptaggsvamp (NT, T), kattfotslav (NT, T), nordtagging (NT), stubbtrådmossa (NT), vedskivlav (NT, T), vedtrappmossa (NT, T), blåmossa (S, T), blåsfliksmossa (S, T), kornig nållav (S, T), kornknutmossa (S, T), platt fjädermossa (S, T), stor revmossa (S), thomsons trägnagare (S), spillkråka (T, §4), tjäder (T, §4) och svartvit flugsnappare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vedskivlav (NT, T), vedtrappmossa (NT, T), blåmossa (S, T), blåsfliksmossa (S, T), kornig nållav (S, T), kornknutmossa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