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som inkom 2022-10-01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6525891, E 313290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