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23828-2024 i Dals-Eds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