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1-2024 i Dals-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