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dokument behandlar höga naturvärden i avverkningsanmälan A 44363-2023 i Dals-Eds kommun. Denna avverkningsanmälan inkom 2023-09-19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