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18328-2024 i Dals-Eds kommun har hittats 3 naturvårdsarter varav 2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