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328-2024 i Dals-E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