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4113-2023 i Dals-Eds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