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59601-2022 i Dals-Eds kommun</w:t>
      </w:r>
    </w:p>
    <w:p>
      <w:r>
        <w:t>Denna tillsynsbegäran behandlar höga naturvärden i avverkningsanmälan A 59601-2022 i Dals-Eds kommun som inkom 2022-12-12 och omfattar 3,8 ha.</w:t>
      </w:r>
    </w:p>
    <w:p>
      <w:pPr>
        <w:pStyle w:val="Caption"/>
      </w:pPr>
      <w:r>
        <w:drawing>
          <wp:inline xmlns:a="http://schemas.openxmlformats.org/drawingml/2006/main" xmlns:pic="http://schemas.openxmlformats.org/drawingml/2006/picture">
            <wp:extent cx="5486400" cy="4076150"/>
            <wp:docPr id="1" name="Picture 1"/>
            <wp:cNvGraphicFramePr>
              <a:graphicFrameLocks noChangeAspect="1"/>
            </wp:cNvGraphicFramePr>
            <a:graphic>
              <a:graphicData uri="http://schemas.openxmlformats.org/drawingml/2006/picture">
                <pic:pic>
                  <pic:nvPicPr>
                    <pic:cNvPr id="0" name="A 59601-2022 karta.png"/>
                    <pic:cNvPicPr/>
                  </pic:nvPicPr>
                  <pic:blipFill>
                    <a:blip r:embed="rId16"/>
                    <a:stretch>
                      <a:fillRect/>
                    </a:stretch>
                  </pic:blipFill>
                  <pic:spPr>
                    <a:xfrm>
                      <a:off x="0" y="0"/>
                      <a:ext cx="5486400" cy="407615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6526141, E 313349 i SWEREF 99 TM.</w:t>
      </w:r>
    </w:p>
    <w:p>
      <w:r>
        <w:t>I och inom 21 meter från avverkningsanmälan finns fynd av 11 naturvårdsarter, varav 5 är rödlistade, 2 är fridlysta, 7 är typiska (T) och 5 är signalarter (S): knärot (VU, T, §8), dropptaggsvamp (NT, T), kattfotslav (NT, T), kortskaftad ärgspik (NT), orange taggsvamp (NT, T), blåmossa (S, T), purpurmylia (S), stor revmossa (S), vedticka (S, T), västlig hakmossa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3947946"/>
            <wp:docPr id="2" name="Picture 2"/>
            <wp:cNvGraphicFramePr>
              <a:graphicFrameLocks noChangeAspect="1"/>
            </wp:cNvGraphicFramePr>
            <a:graphic>
              <a:graphicData uri="http://schemas.openxmlformats.org/drawingml/2006/picture">
                <pic:pic>
                  <pic:nvPicPr>
                    <pic:cNvPr id="0" name="A 59601-2022 karta knärot.png"/>
                    <pic:cNvPicPr/>
                  </pic:nvPicPr>
                  <pic:blipFill>
                    <a:blip r:embed="rId17"/>
                    <a:stretch>
                      <a:fillRect/>
                    </a:stretch>
                  </pic:blipFill>
                  <pic:spPr>
                    <a:xfrm>
                      <a:off x="0" y="0"/>
                      <a:ext cx="5486400" cy="39479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6526141, E 313349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kattfotslav (NT, T), orange taggsvamp (NT, T), blåmossa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