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43216-2023 i Dals-Eds kommun</w:t>
      </w:r>
    </w:p>
    <w:p>
      <w:r>
        <w:t>Detta klagomål behandlar höga naturvärden i avverkningsanmälan A 43216-2023 i Dals-Eds kommun som inkom 2023-09-14 och omfattar 7,3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43216-2023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6524511, E 314169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