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40826-2025 i Dals-Eds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