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47665-2024 i Dals-Eds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