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som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knärot (VU, T, §8), kattfotslav (NT, T), tretåig hackspett (NT, T, §4), bronshjon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