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-2026 i Dals-E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