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3017-2025 i Dals-Ed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