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22946-2026 i Dals-Eds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