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23017-2025 i Dals-Eds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