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2947-2026 i Dals-E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