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36-2023 i Dals-Ed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