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klagomål behandlar höga naturvärden i avverkningsanmälan A 4669-2025 i Färgelanda kommun som inkom 2025-01-30 och omfattar 1,7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6508425, E 331705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