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44561-2021 i Färgelanda kommun</w:t>
      </w:r>
    </w:p>
    <w:p>
      <w:r>
        <w:t>Detta dokument behandlar höga naturvärden i avverkningsanmälan A 44561-2021 i Färgelanda kommun. Denna avverkningsanmälan inkom 2021-08-27 och omfattar 17,6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stor skogsbäckmossa (VU), dofttaggsvamp (NT), gul taggsvamp (NT), skirmossa (NT, §8), dropptaggsvamp (S), svavelriska (S), sårläka (S) och vätteros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44561-2021 karta.png"/>
                    <pic:cNvPicPr/>
                  </pic:nvPicPr>
                  <pic:blipFill>
                    <a:blip r:embed="rId16"/>
                    <a:stretch>
                      <a:fillRect/>
                    </a:stretch>
                  </pic:blipFill>
                  <pic:spPr>
                    <a:xfrm>
                      <a:off x="0" y="0"/>
                      <a:ext cx="5486400" cy="473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6498735, E 333015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skirmossa (NT, §8).</w:t>
      </w:r>
    </w:p>
    <w:p>
      <w:r>
        <w:rPr>
          <w:b/>
        </w:rPr>
        <w:t>Skirmossa (NT,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(SLU Artdatabanken, 2024; Stenström, 2010).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Skirmossa – ekologi samt krav på livsmiljön</w:t>
      </w:r>
    </w:p>
    <w:p>
      <w:r>
        <w:t>Skirmossa (NT,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(SLU Artdatabanken, 2024;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2024;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2024;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2024.</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