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9308-2025 i Färge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