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98-2022 i Färge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