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-2025 i Färge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