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Detta dokument behandlar höga naturvärden i avverkningsanmälan A 25091-2026 i Färgelanda kommun som inkom 2026-06-02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6501149, E 332893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grön sköldmossa (S, T, §8) och kornknutmossa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