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1-2022 i Färgelanda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