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dokument behandlar höga naturvärden i avverkningsanmälan A 25091-2026 i Färgelanda kommun som inkom 2026-06-02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6501149, E 332893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