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2-2025 i Färge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