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som inkom 2024-09-12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6514888, E 317779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