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Detta dokument behandlar höga naturvärden i avverkningsanmälan A 57683-2023 i Färgelanda kommun som inkom 2023-11-16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6503418, E 330271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