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3 naturvårdsarter, varav 1 är fridlyst, 1 är typisk (T) och 2 är signalarter (S): blåmossa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