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flikbålmossa (VU), knärot (VU, §8), entita (NT, §4), mindre hackspett (NT, §4), spillkråka (NT, §4), talltita (NT, §4), blåmossa (S), bronshjon (S), fällmossa (S), guldlockmossa (S), klippfrullania (S), rödgul trumpetsvamp (S), smal svampklubba (S), stor revmossa (S), svavelriska (S), västlig hakmossa (S), vågbandad barkbock (S), kungsfågel (§4)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